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08FE" w14:textId="77777777" w:rsidR="002D53E8" w:rsidRDefault="002D53E8">
      <w:pPr>
        <w:rPr>
          <w:b/>
        </w:rPr>
      </w:pPr>
      <w:r w:rsidRPr="002D53E8">
        <w:rPr>
          <w:b/>
        </w:rPr>
        <w:t>Club Procedure</w:t>
      </w:r>
      <w:r w:rsidR="00217D1B">
        <w:rPr>
          <w:b/>
        </w:rPr>
        <w:t>s</w:t>
      </w:r>
    </w:p>
    <w:p w14:paraId="552E001E" w14:textId="77777777" w:rsidR="0095268B" w:rsidRDefault="0095268B">
      <w:pPr>
        <w:rPr>
          <w:b/>
        </w:rPr>
      </w:pPr>
      <w:r>
        <w:rPr>
          <w:b/>
        </w:rPr>
        <w:t>The proced</w:t>
      </w:r>
      <w:r w:rsidR="009862E2">
        <w:rPr>
          <w:b/>
        </w:rPr>
        <w:t>ures below are regarding any concerns</w:t>
      </w:r>
      <w:r>
        <w:rPr>
          <w:b/>
        </w:rPr>
        <w:t xml:space="preserve"> relating to bullying, inequality or any inappropriate conduct.</w:t>
      </w:r>
    </w:p>
    <w:p w14:paraId="60C764E0" w14:textId="77777777" w:rsidR="00DF2ACA" w:rsidRPr="00DF2ACA" w:rsidRDefault="003A1958">
      <w:r>
        <w:rPr>
          <w:b/>
        </w:rPr>
        <w:t>Please note there are separate procedures available for the reporting of child protection incidents which can be found here:</w:t>
      </w:r>
      <w:r w:rsidR="00DF2ACA">
        <w:rPr>
          <w:b/>
        </w:rPr>
        <w:t xml:space="preserve"> </w:t>
      </w:r>
      <w:hyperlink r:id="rId6" w:history="1">
        <w:r w:rsidR="00DF2ACA">
          <w:rPr>
            <w:rStyle w:val="Hyperlink"/>
          </w:rPr>
          <w:t>https://www.garscubeharriers.org.uk/child-protection-policy/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3"/>
        <w:gridCol w:w="4583"/>
      </w:tblGrid>
      <w:tr w:rsidR="00217D1B" w14:paraId="2D6EC48F" w14:textId="77777777" w:rsidTr="00325CD0">
        <w:tc>
          <w:tcPr>
            <w:tcW w:w="9242" w:type="dxa"/>
            <w:gridSpan w:val="2"/>
          </w:tcPr>
          <w:p w14:paraId="5C75C761" w14:textId="77777777" w:rsidR="00217D1B" w:rsidRPr="00217D1B" w:rsidRDefault="0095268B" w:rsidP="00217D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Reporting</w:t>
            </w:r>
            <w:r w:rsidR="009862E2">
              <w:rPr>
                <w:b/>
                <w:sz w:val="28"/>
                <w:szCs w:val="28"/>
              </w:rPr>
              <w:t xml:space="preserve"> Concerns</w:t>
            </w:r>
            <w:r>
              <w:rPr>
                <w:b/>
                <w:sz w:val="28"/>
                <w:szCs w:val="28"/>
              </w:rPr>
              <w:t xml:space="preserve"> Procedures</w:t>
            </w:r>
          </w:p>
        </w:tc>
      </w:tr>
      <w:tr w:rsidR="00A057FE" w14:paraId="7550DE31" w14:textId="77777777" w:rsidTr="00A057FE">
        <w:tc>
          <w:tcPr>
            <w:tcW w:w="4621" w:type="dxa"/>
          </w:tcPr>
          <w:p w14:paraId="0D776025" w14:textId="77777777" w:rsidR="00A057FE" w:rsidRPr="00217D1B" w:rsidRDefault="00217D1B">
            <w:pPr>
              <w:rPr>
                <w:b/>
              </w:rPr>
            </w:pPr>
            <w:r w:rsidRPr="00217D1B">
              <w:rPr>
                <w:b/>
              </w:rPr>
              <w:t>Policy available</w:t>
            </w:r>
          </w:p>
        </w:tc>
        <w:tc>
          <w:tcPr>
            <w:tcW w:w="4621" w:type="dxa"/>
          </w:tcPr>
          <w:p w14:paraId="37B015C7" w14:textId="77777777" w:rsidR="003A1958" w:rsidRDefault="00217D1B">
            <w:r>
              <w:t xml:space="preserve">Club has </w:t>
            </w:r>
            <w:r w:rsidR="0095268B">
              <w:t>adopted SAL specific policies on each of these areas which are</w:t>
            </w:r>
            <w:r>
              <w:t xml:space="preserve"> available to view on </w:t>
            </w:r>
            <w:r w:rsidR="0095268B">
              <w:t xml:space="preserve">the </w:t>
            </w:r>
            <w:r>
              <w:t>club website</w:t>
            </w:r>
            <w:r w:rsidR="0095268B">
              <w:t>.</w:t>
            </w:r>
          </w:p>
          <w:p w14:paraId="79403ED1" w14:textId="77777777" w:rsidR="003A1958" w:rsidRDefault="003A1958"/>
          <w:p w14:paraId="30B6DBBA" w14:textId="77777777" w:rsidR="007F08B1" w:rsidRDefault="007F08B1">
            <w:r>
              <w:t>Equality</w:t>
            </w:r>
          </w:p>
          <w:p w14:paraId="72183586" w14:textId="77777777" w:rsidR="007F08B1" w:rsidRDefault="007F08B1">
            <w:r>
              <w:t>Anti-Bullying</w:t>
            </w:r>
          </w:p>
          <w:p w14:paraId="25CA5669" w14:textId="77777777" w:rsidR="007F08B1" w:rsidRDefault="007F08B1">
            <w:r>
              <w:t>Sexual Activity and Grooming</w:t>
            </w:r>
          </w:p>
          <w:p w14:paraId="5E61B004" w14:textId="77777777" w:rsidR="007F08B1" w:rsidRDefault="007F08B1">
            <w:r>
              <w:t>Child Protection and wellbeing</w:t>
            </w:r>
          </w:p>
          <w:p w14:paraId="64AA7A4B" w14:textId="77777777" w:rsidR="0095268B" w:rsidRDefault="003A1958">
            <w:r>
              <w:t xml:space="preserve"> </w:t>
            </w:r>
          </w:p>
          <w:p w14:paraId="7B227E36" w14:textId="77777777" w:rsidR="0095268B" w:rsidRPr="00217D1B" w:rsidRDefault="00954954">
            <w:hyperlink r:id="rId7" w:history="1">
              <w:r w:rsidR="0095268B">
                <w:rPr>
                  <w:rStyle w:val="Hyperlink"/>
                </w:rPr>
                <w:t>https://www.garscubeharriers.org.uk/our-policies/</w:t>
              </w:r>
            </w:hyperlink>
          </w:p>
        </w:tc>
      </w:tr>
      <w:tr w:rsidR="00A057FE" w14:paraId="0AA41197" w14:textId="77777777" w:rsidTr="00A057FE">
        <w:tc>
          <w:tcPr>
            <w:tcW w:w="4621" w:type="dxa"/>
          </w:tcPr>
          <w:p w14:paraId="3A68F251" w14:textId="77777777" w:rsidR="00A057FE" w:rsidRDefault="002F0435">
            <w:r>
              <w:rPr>
                <w:b/>
              </w:rPr>
              <w:t>Who can report</w:t>
            </w:r>
            <w:r w:rsidR="009862E2">
              <w:rPr>
                <w:b/>
              </w:rPr>
              <w:t xml:space="preserve"> a concern</w:t>
            </w:r>
            <w:r w:rsidR="00217D1B" w:rsidRPr="002D53E8">
              <w:rPr>
                <w:b/>
              </w:rPr>
              <w:t>?</w:t>
            </w:r>
          </w:p>
        </w:tc>
        <w:tc>
          <w:tcPr>
            <w:tcW w:w="4621" w:type="dxa"/>
          </w:tcPr>
          <w:p w14:paraId="6724D248" w14:textId="77777777" w:rsidR="00A057FE" w:rsidRDefault="002F0435">
            <w:r>
              <w:t>Anyone who feels they have experienced an i</w:t>
            </w:r>
            <w:r w:rsidR="001C2CAA">
              <w:t>ncident or witnessed a situation</w:t>
            </w:r>
            <w:r>
              <w:t xml:space="preserve"> within a club setting</w:t>
            </w:r>
            <w:r w:rsidR="001C2CAA">
              <w:t xml:space="preserve"> that is of concern</w:t>
            </w:r>
            <w:r w:rsidR="00F75375">
              <w:t>.</w:t>
            </w:r>
          </w:p>
        </w:tc>
      </w:tr>
      <w:tr w:rsidR="00A057FE" w14:paraId="38BAD128" w14:textId="77777777" w:rsidTr="00A057FE">
        <w:tc>
          <w:tcPr>
            <w:tcW w:w="4621" w:type="dxa"/>
          </w:tcPr>
          <w:p w14:paraId="534383E1" w14:textId="77777777" w:rsidR="00A057FE" w:rsidRDefault="00217D1B">
            <w:r w:rsidRPr="002D53E8">
              <w:rPr>
                <w:b/>
              </w:rPr>
              <w:t>How should it be reported?</w:t>
            </w:r>
          </w:p>
        </w:tc>
        <w:tc>
          <w:tcPr>
            <w:tcW w:w="4621" w:type="dxa"/>
          </w:tcPr>
          <w:p w14:paraId="60272727" w14:textId="77777777" w:rsidR="00A057FE" w:rsidRDefault="00217D1B">
            <w:r>
              <w:t>If possible in person and failing that a written account or telephone call</w:t>
            </w:r>
            <w:r w:rsidR="002F0435">
              <w:t>, giving consideration to confidentiality of all concerned parties and GDPR.</w:t>
            </w:r>
          </w:p>
          <w:p w14:paraId="5915E9E5" w14:textId="77777777" w:rsidR="002F0435" w:rsidRDefault="002F0435">
            <w:r>
              <w:t>Written accounts MUST be factual and not based in opinion.</w:t>
            </w:r>
          </w:p>
        </w:tc>
      </w:tr>
      <w:tr w:rsidR="00A057FE" w14:paraId="297CDB16" w14:textId="77777777" w:rsidTr="00A057FE">
        <w:tc>
          <w:tcPr>
            <w:tcW w:w="4621" w:type="dxa"/>
          </w:tcPr>
          <w:p w14:paraId="71F6B2A3" w14:textId="77777777" w:rsidR="00A057FE" w:rsidRPr="00217D1B" w:rsidRDefault="00217D1B">
            <w:pPr>
              <w:rPr>
                <w:b/>
              </w:rPr>
            </w:pPr>
            <w:r w:rsidRPr="002D53E8">
              <w:rPr>
                <w:b/>
              </w:rPr>
              <w:t xml:space="preserve">What </w:t>
            </w:r>
            <w:r w:rsidR="002F0435">
              <w:rPr>
                <w:b/>
              </w:rPr>
              <w:t>facts</w:t>
            </w:r>
            <w:r>
              <w:rPr>
                <w:b/>
              </w:rPr>
              <w:t xml:space="preserve"> should be reported?</w:t>
            </w:r>
          </w:p>
        </w:tc>
        <w:tc>
          <w:tcPr>
            <w:tcW w:w="4621" w:type="dxa"/>
          </w:tcPr>
          <w:p w14:paraId="202FFF84" w14:textId="77777777" w:rsidR="00217D1B" w:rsidRDefault="001C2CAA" w:rsidP="002F0435">
            <w:pPr>
              <w:pStyle w:val="ListParagraph"/>
              <w:numPr>
                <w:ilvl w:val="0"/>
                <w:numId w:val="1"/>
              </w:numPr>
            </w:pPr>
            <w:r>
              <w:t>Location of</w:t>
            </w:r>
            <w:r w:rsidR="00F75375">
              <w:t xml:space="preserve"> incident</w:t>
            </w:r>
          </w:p>
          <w:p w14:paraId="6C6A3ECC" w14:textId="77777777" w:rsidR="00217D1B" w:rsidRDefault="00217D1B" w:rsidP="00217D1B">
            <w:pPr>
              <w:pStyle w:val="ListParagraph"/>
              <w:numPr>
                <w:ilvl w:val="0"/>
                <w:numId w:val="1"/>
              </w:numPr>
            </w:pPr>
            <w:r>
              <w:t>Date and time</w:t>
            </w:r>
          </w:p>
          <w:p w14:paraId="42F7FBC4" w14:textId="77777777" w:rsidR="00217D1B" w:rsidRDefault="00217D1B" w:rsidP="00217D1B">
            <w:pPr>
              <w:pStyle w:val="ListParagraph"/>
              <w:numPr>
                <w:ilvl w:val="0"/>
                <w:numId w:val="1"/>
              </w:numPr>
            </w:pPr>
            <w:r>
              <w:t>Who was present and overheard/witnessed</w:t>
            </w:r>
          </w:p>
          <w:p w14:paraId="3E825828" w14:textId="77777777" w:rsidR="00217D1B" w:rsidRDefault="00217D1B" w:rsidP="00217D1B">
            <w:pPr>
              <w:pStyle w:val="ListParagraph"/>
              <w:numPr>
                <w:ilvl w:val="0"/>
                <w:numId w:val="1"/>
              </w:numPr>
            </w:pPr>
            <w:r>
              <w:t>What happened</w:t>
            </w:r>
          </w:p>
        </w:tc>
      </w:tr>
      <w:tr w:rsidR="00A057FE" w14:paraId="1D087E68" w14:textId="77777777" w:rsidTr="00A057FE">
        <w:tc>
          <w:tcPr>
            <w:tcW w:w="4621" w:type="dxa"/>
          </w:tcPr>
          <w:p w14:paraId="35EDABB1" w14:textId="77777777" w:rsidR="00A057FE" w:rsidRDefault="00217D1B">
            <w:r w:rsidRPr="002D53E8">
              <w:rPr>
                <w:b/>
              </w:rPr>
              <w:t>Who should it be reported to?</w:t>
            </w:r>
          </w:p>
        </w:tc>
        <w:tc>
          <w:tcPr>
            <w:tcW w:w="4621" w:type="dxa"/>
          </w:tcPr>
          <w:p w14:paraId="79E070D3" w14:textId="77777777" w:rsidR="00217D1B" w:rsidRDefault="00217D1B" w:rsidP="00217D1B">
            <w:r>
              <w:t xml:space="preserve">If the </w:t>
            </w:r>
            <w:r w:rsidR="001C2CAA">
              <w:t>concern</w:t>
            </w:r>
            <w:r>
              <w:t xml:space="preserve"> is in relation to a junior athlete it should be reported to the Lead Coach for the relevant section. If you are not c</w:t>
            </w:r>
            <w:r w:rsidR="002F0435">
              <w:t>omfortable in reporting to the L</w:t>
            </w:r>
            <w:r>
              <w:t>ead Coach then this should be directly to the Welfare Officer.</w:t>
            </w:r>
          </w:p>
          <w:p w14:paraId="32555274" w14:textId="77777777" w:rsidR="00217D1B" w:rsidRDefault="00217D1B" w:rsidP="00217D1B">
            <w:r>
              <w:t>If it regards a senior athlete please report to the Lead Coach for seniors and failing that the Welfare Officer.</w:t>
            </w:r>
          </w:p>
          <w:p w14:paraId="0E48F31A" w14:textId="77777777" w:rsidR="002F0435" w:rsidRDefault="002F0435" w:rsidP="00217D1B"/>
          <w:p w14:paraId="1FA2E073" w14:textId="77777777" w:rsidR="002F0435" w:rsidRDefault="002F0435" w:rsidP="00217D1B">
            <w:r>
              <w:t>Contact details of all relevant parties are given at the end of this procedure.</w:t>
            </w:r>
          </w:p>
          <w:p w14:paraId="46895180" w14:textId="77777777" w:rsidR="00A057FE" w:rsidRDefault="00A057FE" w:rsidP="00340A50"/>
        </w:tc>
      </w:tr>
      <w:tr w:rsidR="00217D1B" w14:paraId="2B8595AE" w14:textId="77777777" w:rsidTr="00A057FE">
        <w:tc>
          <w:tcPr>
            <w:tcW w:w="4621" w:type="dxa"/>
          </w:tcPr>
          <w:p w14:paraId="69E62CA0" w14:textId="77777777" w:rsidR="00217D1B" w:rsidRPr="002D53E8" w:rsidRDefault="00D76E48">
            <w:pPr>
              <w:rPr>
                <w:b/>
              </w:rPr>
            </w:pPr>
            <w:r>
              <w:rPr>
                <w:b/>
              </w:rPr>
              <w:t>How will this be managed?</w:t>
            </w:r>
          </w:p>
        </w:tc>
        <w:tc>
          <w:tcPr>
            <w:tcW w:w="4621" w:type="dxa"/>
          </w:tcPr>
          <w:p w14:paraId="3E4AF5F4" w14:textId="77777777" w:rsidR="00217D1B" w:rsidRDefault="001C2CAA" w:rsidP="00217D1B">
            <w:r>
              <w:t>A</w:t>
            </w:r>
            <w:r w:rsidR="00340A50">
              <w:t xml:space="preserve"> report</w:t>
            </w:r>
            <w:r>
              <w:t>ing a concern</w:t>
            </w:r>
            <w:r w:rsidR="00340A50">
              <w:t xml:space="preserve"> form should be completed by the person the incident is reported to (Lead Coach, relevant junior coach or Welfare Officer).</w:t>
            </w:r>
          </w:p>
          <w:p w14:paraId="5CCA66D5" w14:textId="77777777" w:rsidR="00340A50" w:rsidRDefault="00340A50" w:rsidP="00217D1B"/>
          <w:p w14:paraId="5BD7E75F" w14:textId="77777777" w:rsidR="00340A50" w:rsidRDefault="00340A50" w:rsidP="00217D1B">
            <w:r>
              <w:lastRenderedPageBreak/>
              <w:t>The report form should be submitted to the President</w:t>
            </w:r>
            <w:r w:rsidR="009D7B2B">
              <w:t xml:space="preserve"> or another trustee if appropriate</w:t>
            </w:r>
            <w:r w:rsidR="001C2CAA">
              <w:t xml:space="preserve"> within 24 hours of the concern</w:t>
            </w:r>
            <w:r>
              <w:t xml:space="preserve"> being reported.</w:t>
            </w:r>
          </w:p>
          <w:p w14:paraId="04D41A3B" w14:textId="77777777" w:rsidR="00340A50" w:rsidRDefault="00340A50" w:rsidP="00217D1B"/>
          <w:p w14:paraId="57FF006E" w14:textId="77777777" w:rsidR="00340A50" w:rsidRDefault="00340A50" w:rsidP="00217D1B">
            <w:r>
              <w:t>The</w:t>
            </w:r>
            <w:r w:rsidR="002F0435">
              <w:t xml:space="preserve"> President or a designated trustee of the club will lead the investigation and may call on suitably qualified individuals to assist with this</w:t>
            </w:r>
            <w:r>
              <w:t>. The investigation will be conducted impartially, confidentially, and without avoidable de</w:t>
            </w:r>
            <w:r w:rsidR="002F0435">
              <w:t xml:space="preserve">lay. Any person </w:t>
            </w:r>
            <w:r>
              <w:t>against whom a complaint has been made will be informed of what is alleged and given the opportunity to present their side of the matter.</w:t>
            </w:r>
          </w:p>
          <w:p w14:paraId="6CC0623C" w14:textId="77777777" w:rsidR="00340A50" w:rsidRDefault="00340A50" w:rsidP="00217D1B"/>
        </w:tc>
      </w:tr>
      <w:tr w:rsidR="00217D1B" w14:paraId="1B135243" w14:textId="77777777" w:rsidTr="00A057FE">
        <w:tc>
          <w:tcPr>
            <w:tcW w:w="4621" w:type="dxa"/>
          </w:tcPr>
          <w:p w14:paraId="3ECBEDAE" w14:textId="77777777" w:rsidR="00217D1B" w:rsidRPr="002D53E8" w:rsidRDefault="00340A50">
            <w:pPr>
              <w:rPr>
                <w:b/>
              </w:rPr>
            </w:pPr>
            <w:r>
              <w:rPr>
                <w:b/>
              </w:rPr>
              <w:lastRenderedPageBreak/>
              <w:t>How will the outcome be communicated?</w:t>
            </w:r>
          </w:p>
        </w:tc>
        <w:tc>
          <w:tcPr>
            <w:tcW w:w="4621" w:type="dxa"/>
          </w:tcPr>
          <w:p w14:paraId="306A1244" w14:textId="77777777" w:rsidR="00217D1B" w:rsidRDefault="00340A50" w:rsidP="00217D1B">
            <w:r>
              <w:t>The outcome of the investigation will be notified to the parties in writing and reported to the Board of trustees. If the investigatio</w:t>
            </w:r>
            <w:r w:rsidR="008F7A98">
              <w:t xml:space="preserve">n reveals unacceptable </w:t>
            </w:r>
            <w:r>
              <w:t>behaviour on the part of an individual member, the Board may impose sanction</w:t>
            </w:r>
            <w:r w:rsidR="008F7A98">
              <w:t>s on that person</w:t>
            </w:r>
            <w:r>
              <w:t xml:space="preserve"> in line with the club constitution. Sanctions may range from a written reminder concerning future conduct up to and including temporary or permanent expulsion from the club. In deciding what sanction is appropriate in a particular case the Board will consider the severity of the matter and take account of any mitigating circumstances.</w:t>
            </w:r>
          </w:p>
          <w:p w14:paraId="704B7D50" w14:textId="77777777" w:rsidR="008F7A98" w:rsidRDefault="008F7A98" w:rsidP="00217D1B"/>
        </w:tc>
      </w:tr>
    </w:tbl>
    <w:p w14:paraId="4F4792E8" w14:textId="77777777" w:rsidR="00A057FE" w:rsidRDefault="00A057FE"/>
    <w:p w14:paraId="07DB9B76" w14:textId="77777777" w:rsidR="002D53E8" w:rsidRPr="00924BBA" w:rsidRDefault="002D53E8">
      <w:pPr>
        <w:rPr>
          <w:b/>
        </w:rPr>
      </w:pPr>
    </w:p>
    <w:p w14:paraId="0EE7B4CB" w14:textId="77777777" w:rsidR="00340A50" w:rsidRDefault="00340A50">
      <w:r>
        <w:rPr>
          <w:noProof/>
          <w:lang w:eastAsia="en-GB"/>
        </w:rPr>
        <w:drawing>
          <wp:inline distT="0" distB="0" distL="0" distR="0" wp14:anchorId="07F6484E" wp14:editId="0E40812D">
            <wp:extent cx="5486400" cy="3200400"/>
            <wp:effectExtent l="3810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A0F88B0" w14:textId="77777777" w:rsidR="00924BBA" w:rsidRDefault="00924BBA"/>
    <w:tbl>
      <w:tblPr>
        <w:tblStyle w:val="TableGrid"/>
        <w:tblpPr w:leftFromText="180" w:rightFromText="180" w:vertAnchor="text" w:horzAnchor="margin" w:tblpXSpec="center" w:tblpY="421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2410"/>
        <w:gridCol w:w="1984"/>
        <w:gridCol w:w="1985"/>
      </w:tblGrid>
      <w:tr w:rsidR="003A1958" w14:paraId="5A15947E" w14:textId="77777777" w:rsidTr="000C5EBC">
        <w:tc>
          <w:tcPr>
            <w:tcW w:w="1668" w:type="dxa"/>
          </w:tcPr>
          <w:p w14:paraId="70FBC9EF" w14:textId="77777777" w:rsidR="003A1958" w:rsidRPr="00924BBA" w:rsidRDefault="003A1958" w:rsidP="003A1958">
            <w:pPr>
              <w:rPr>
                <w:b/>
              </w:rPr>
            </w:pPr>
            <w:r w:rsidRPr="00924BBA">
              <w:rPr>
                <w:b/>
              </w:rPr>
              <w:t>Name</w:t>
            </w:r>
          </w:p>
        </w:tc>
        <w:tc>
          <w:tcPr>
            <w:tcW w:w="2126" w:type="dxa"/>
          </w:tcPr>
          <w:p w14:paraId="067EDBA6" w14:textId="77777777" w:rsidR="003A1958" w:rsidRDefault="003A1958" w:rsidP="003A1958">
            <w:r>
              <w:t>Alex Chalmers</w:t>
            </w:r>
          </w:p>
        </w:tc>
        <w:tc>
          <w:tcPr>
            <w:tcW w:w="2410" w:type="dxa"/>
          </w:tcPr>
          <w:p w14:paraId="4BBD32AA" w14:textId="77777777" w:rsidR="003A1958" w:rsidRDefault="003A1958" w:rsidP="003A1958">
            <w:r>
              <w:t>Mairi Lathan</w:t>
            </w:r>
          </w:p>
        </w:tc>
        <w:tc>
          <w:tcPr>
            <w:tcW w:w="1984" w:type="dxa"/>
          </w:tcPr>
          <w:p w14:paraId="344D88E9" w14:textId="77777777" w:rsidR="003A1958" w:rsidRDefault="003A1958" w:rsidP="003A1958">
            <w:r>
              <w:t>Isobel Martin</w:t>
            </w:r>
          </w:p>
        </w:tc>
        <w:tc>
          <w:tcPr>
            <w:tcW w:w="1985" w:type="dxa"/>
          </w:tcPr>
          <w:p w14:paraId="1D8A34BA" w14:textId="182DD6E2" w:rsidR="003A1958" w:rsidRDefault="00B43FEC" w:rsidP="003A1958">
            <w:r>
              <w:t>Debs Shipton</w:t>
            </w:r>
          </w:p>
        </w:tc>
      </w:tr>
      <w:tr w:rsidR="003A1958" w14:paraId="44BC651F" w14:textId="77777777" w:rsidTr="000C5EBC">
        <w:tc>
          <w:tcPr>
            <w:tcW w:w="1668" w:type="dxa"/>
          </w:tcPr>
          <w:p w14:paraId="08EE8636" w14:textId="77777777" w:rsidR="003A1958" w:rsidRPr="00924BBA" w:rsidRDefault="003A1958" w:rsidP="003A1958">
            <w:pPr>
              <w:rPr>
                <w:b/>
              </w:rPr>
            </w:pPr>
            <w:r w:rsidRPr="00924BBA">
              <w:rPr>
                <w:b/>
              </w:rPr>
              <w:t>Position</w:t>
            </w:r>
          </w:p>
        </w:tc>
        <w:tc>
          <w:tcPr>
            <w:tcW w:w="2126" w:type="dxa"/>
          </w:tcPr>
          <w:p w14:paraId="419F7054" w14:textId="77777777" w:rsidR="003A1958" w:rsidRDefault="003A1958" w:rsidP="003A1958">
            <w:r>
              <w:t>Lead Coach – Junior Endurance</w:t>
            </w:r>
          </w:p>
        </w:tc>
        <w:tc>
          <w:tcPr>
            <w:tcW w:w="2410" w:type="dxa"/>
          </w:tcPr>
          <w:p w14:paraId="1CA50E86" w14:textId="77777777" w:rsidR="003A1958" w:rsidRDefault="003A1958" w:rsidP="003A1958">
            <w:r>
              <w:t>Lead Coach – Junior Development</w:t>
            </w:r>
          </w:p>
        </w:tc>
        <w:tc>
          <w:tcPr>
            <w:tcW w:w="1984" w:type="dxa"/>
          </w:tcPr>
          <w:p w14:paraId="032AF384" w14:textId="77777777" w:rsidR="003A1958" w:rsidRDefault="003A1958" w:rsidP="003A1958">
            <w:r>
              <w:t>Lead Coach - Seniors</w:t>
            </w:r>
          </w:p>
        </w:tc>
        <w:tc>
          <w:tcPr>
            <w:tcW w:w="1985" w:type="dxa"/>
          </w:tcPr>
          <w:p w14:paraId="21CCB159" w14:textId="77777777" w:rsidR="003A1958" w:rsidRDefault="003A1958" w:rsidP="003A1958">
            <w:r>
              <w:t>Welfare Officer</w:t>
            </w:r>
          </w:p>
        </w:tc>
      </w:tr>
      <w:tr w:rsidR="003A1958" w14:paraId="79F52004" w14:textId="77777777" w:rsidTr="000C5EBC">
        <w:tc>
          <w:tcPr>
            <w:tcW w:w="1668" w:type="dxa"/>
          </w:tcPr>
          <w:p w14:paraId="0A80332D" w14:textId="77777777" w:rsidR="003A1958" w:rsidRPr="00924BBA" w:rsidRDefault="003A1958" w:rsidP="003A1958">
            <w:pPr>
              <w:rPr>
                <w:b/>
              </w:rPr>
            </w:pPr>
            <w:r w:rsidRPr="00924BBA">
              <w:rPr>
                <w:b/>
              </w:rPr>
              <w:t>Contact Details</w:t>
            </w:r>
          </w:p>
        </w:tc>
        <w:tc>
          <w:tcPr>
            <w:tcW w:w="2126" w:type="dxa"/>
          </w:tcPr>
          <w:p w14:paraId="733801D0" w14:textId="77777777" w:rsidR="003A1958" w:rsidRDefault="000C5EBC" w:rsidP="003A1958">
            <w:r w:rsidRPr="000C5EBC">
              <w:t>acrun67@gmail.com</w:t>
            </w:r>
          </w:p>
        </w:tc>
        <w:tc>
          <w:tcPr>
            <w:tcW w:w="2410" w:type="dxa"/>
          </w:tcPr>
          <w:p w14:paraId="46AA78CE" w14:textId="77777777" w:rsidR="003A1958" w:rsidRDefault="003A1958" w:rsidP="003A1958">
            <w:r>
              <w:t>Garscubejuniordevelopment@gmail.com</w:t>
            </w:r>
          </w:p>
        </w:tc>
        <w:tc>
          <w:tcPr>
            <w:tcW w:w="1984" w:type="dxa"/>
          </w:tcPr>
          <w:p w14:paraId="14E95493" w14:textId="77777777" w:rsidR="003A1958" w:rsidRDefault="00E169B7" w:rsidP="003A1958">
            <w:r>
              <w:t>isobelmartin@msn.com</w:t>
            </w:r>
          </w:p>
        </w:tc>
        <w:tc>
          <w:tcPr>
            <w:tcW w:w="1985" w:type="dxa"/>
          </w:tcPr>
          <w:p w14:paraId="565E47CB" w14:textId="77777777" w:rsidR="003A1958" w:rsidRDefault="003A1958" w:rsidP="003A1958">
            <w:r>
              <w:t>garscubewelfare@gmail.com</w:t>
            </w:r>
          </w:p>
        </w:tc>
      </w:tr>
    </w:tbl>
    <w:p w14:paraId="4BDA4186" w14:textId="77777777" w:rsidR="00924BBA" w:rsidRPr="00924BBA" w:rsidRDefault="00924BBA">
      <w:pPr>
        <w:rPr>
          <w:b/>
        </w:rPr>
      </w:pPr>
    </w:p>
    <w:p w14:paraId="0F108621" w14:textId="77777777" w:rsidR="00924BBA" w:rsidRPr="002D53E8" w:rsidRDefault="00924BBA"/>
    <w:sectPr w:rsidR="00924BBA" w:rsidRPr="002D5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778"/>
    <w:multiLevelType w:val="hybridMultilevel"/>
    <w:tmpl w:val="1376E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6E"/>
    <w:rsid w:val="000C5EBC"/>
    <w:rsid w:val="001C2CAA"/>
    <w:rsid w:val="00217D1B"/>
    <w:rsid w:val="002A580F"/>
    <w:rsid w:val="002D53E8"/>
    <w:rsid w:val="002F0435"/>
    <w:rsid w:val="00340A50"/>
    <w:rsid w:val="003A1958"/>
    <w:rsid w:val="00780141"/>
    <w:rsid w:val="007F08B1"/>
    <w:rsid w:val="008E6C83"/>
    <w:rsid w:val="008F7A98"/>
    <w:rsid w:val="00924BBA"/>
    <w:rsid w:val="0095268B"/>
    <w:rsid w:val="00954954"/>
    <w:rsid w:val="009862E2"/>
    <w:rsid w:val="009D7B2B"/>
    <w:rsid w:val="00A057FE"/>
    <w:rsid w:val="00B43FEC"/>
    <w:rsid w:val="00D76E48"/>
    <w:rsid w:val="00DF2ACA"/>
    <w:rsid w:val="00E169B7"/>
    <w:rsid w:val="00ED5820"/>
    <w:rsid w:val="00F4676E"/>
    <w:rsid w:val="00F7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A1159"/>
  <w15:docId w15:val="{E6157CD6-D405-4121-B0AF-70F6C491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526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F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arscubeharriers.org.uk/our-policies/" TargetMode="Externa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scubeharriers.org.uk/child-protection-policy/" TargetMode="Externa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73D0E1-297B-4C2A-8E1C-87258C5728F7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06A6E74-23C9-4054-9594-48975C353111}">
      <dgm:prSet phldrT="[Text]"/>
      <dgm:spPr/>
      <dgm:t>
        <a:bodyPr/>
        <a:lstStyle/>
        <a:p>
          <a:r>
            <a:rPr lang="en-GB"/>
            <a:t>Concern occurs.</a:t>
          </a:r>
        </a:p>
      </dgm:t>
    </dgm:pt>
    <dgm:pt modelId="{77C8E9DD-B3B6-4D44-8203-D9941902B394}" type="parTrans" cxnId="{D3AD33A5-7035-4CC1-8412-5DBCDF64BF39}">
      <dgm:prSet/>
      <dgm:spPr/>
      <dgm:t>
        <a:bodyPr/>
        <a:lstStyle/>
        <a:p>
          <a:endParaRPr lang="en-GB"/>
        </a:p>
      </dgm:t>
    </dgm:pt>
    <dgm:pt modelId="{39104BB6-7EA3-4E2B-A944-23F1BC46BB54}" type="sibTrans" cxnId="{D3AD33A5-7035-4CC1-8412-5DBCDF64BF39}">
      <dgm:prSet/>
      <dgm:spPr/>
      <dgm:t>
        <a:bodyPr/>
        <a:lstStyle/>
        <a:p>
          <a:endParaRPr lang="en-GB"/>
        </a:p>
      </dgm:t>
    </dgm:pt>
    <dgm:pt modelId="{31A0CF0E-9014-49F0-8BAA-E0C172C04990}">
      <dgm:prSet phldrT="[Text]"/>
      <dgm:spPr/>
      <dgm:t>
        <a:bodyPr/>
        <a:lstStyle/>
        <a:p>
          <a:r>
            <a:rPr lang="en-GB"/>
            <a:t>Person who receives notification completes the reporting a concern form and submits it to the President or other trustee if appropriate.</a:t>
          </a:r>
        </a:p>
      </dgm:t>
    </dgm:pt>
    <dgm:pt modelId="{CA1DE0B3-1BF4-4DC0-8837-F914518AA942}" type="parTrans" cxnId="{F9950A6F-98B9-47A2-875B-671C8D70D783}">
      <dgm:prSet/>
      <dgm:spPr/>
      <dgm:t>
        <a:bodyPr/>
        <a:lstStyle/>
        <a:p>
          <a:endParaRPr lang="en-GB"/>
        </a:p>
      </dgm:t>
    </dgm:pt>
    <dgm:pt modelId="{F6B62B7C-BF24-44C7-8895-E9A4915AB24C}" type="sibTrans" cxnId="{F9950A6F-98B9-47A2-875B-671C8D70D783}">
      <dgm:prSet/>
      <dgm:spPr/>
      <dgm:t>
        <a:bodyPr/>
        <a:lstStyle/>
        <a:p>
          <a:endParaRPr lang="en-GB"/>
        </a:p>
      </dgm:t>
    </dgm:pt>
    <dgm:pt modelId="{FE515A76-FF50-4E5D-87AB-3B97FA4B0E7B}">
      <dgm:prSet phldrT="[Text]"/>
      <dgm:spPr/>
      <dgm:t>
        <a:bodyPr/>
        <a:lstStyle/>
        <a:p>
          <a:r>
            <a:rPr lang="en-GB"/>
            <a:t>President appoints a trustee or suitably qualified person to investigate the matter.</a:t>
          </a:r>
        </a:p>
      </dgm:t>
    </dgm:pt>
    <dgm:pt modelId="{9676D8F8-9A45-454F-ABDA-6E6B3F40EC0D}" type="parTrans" cxnId="{9E921618-2C63-48DA-9EF7-D0EF4B4D4913}">
      <dgm:prSet/>
      <dgm:spPr/>
      <dgm:t>
        <a:bodyPr/>
        <a:lstStyle/>
        <a:p>
          <a:endParaRPr lang="en-GB"/>
        </a:p>
      </dgm:t>
    </dgm:pt>
    <dgm:pt modelId="{AEF235FE-E796-402D-AFF1-719AEE096BC4}" type="sibTrans" cxnId="{9E921618-2C63-48DA-9EF7-D0EF4B4D4913}">
      <dgm:prSet/>
      <dgm:spPr/>
      <dgm:t>
        <a:bodyPr/>
        <a:lstStyle/>
        <a:p>
          <a:endParaRPr lang="en-GB"/>
        </a:p>
      </dgm:t>
    </dgm:pt>
    <dgm:pt modelId="{ED64BBEC-877B-4638-994E-AF1B968DD2D4}">
      <dgm:prSet/>
      <dgm:spPr/>
      <dgm:t>
        <a:bodyPr/>
        <a:lstStyle/>
        <a:p>
          <a:r>
            <a:rPr lang="en-GB"/>
            <a:t>All parties are notified in writing of the outcome.</a:t>
          </a:r>
        </a:p>
      </dgm:t>
    </dgm:pt>
    <dgm:pt modelId="{D11EF768-D8DA-4AF2-A5EF-3DF4AB45A84A}" type="parTrans" cxnId="{62BAE507-297A-4E39-AF77-BAEA16A9EBD6}">
      <dgm:prSet/>
      <dgm:spPr/>
      <dgm:t>
        <a:bodyPr/>
        <a:lstStyle/>
        <a:p>
          <a:endParaRPr lang="en-GB"/>
        </a:p>
      </dgm:t>
    </dgm:pt>
    <dgm:pt modelId="{8E6E1A82-B051-4038-9EE5-084F38663BB7}" type="sibTrans" cxnId="{62BAE507-297A-4E39-AF77-BAEA16A9EBD6}">
      <dgm:prSet/>
      <dgm:spPr/>
      <dgm:t>
        <a:bodyPr/>
        <a:lstStyle/>
        <a:p>
          <a:endParaRPr lang="en-GB"/>
        </a:p>
      </dgm:t>
    </dgm:pt>
    <dgm:pt modelId="{09953413-B604-450F-87B2-60BCBE2875F4}" type="pres">
      <dgm:prSet presAssocID="{FB73D0E1-297B-4C2A-8E1C-87258C5728F7}" presName="outerComposite" presStyleCnt="0">
        <dgm:presLayoutVars>
          <dgm:chMax val="5"/>
          <dgm:dir/>
          <dgm:resizeHandles val="exact"/>
        </dgm:presLayoutVars>
      </dgm:prSet>
      <dgm:spPr/>
    </dgm:pt>
    <dgm:pt modelId="{1F856D58-3370-4019-861F-1A683A965903}" type="pres">
      <dgm:prSet presAssocID="{FB73D0E1-297B-4C2A-8E1C-87258C5728F7}" presName="dummyMaxCanvas" presStyleCnt="0">
        <dgm:presLayoutVars/>
      </dgm:prSet>
      <dgm:spPr/>
    </dgm:pt>
    <dgm:pt modelId="{4AAC8BD7-5357-4B91-AF15-E5D813CD9829}" type="pres">
      <dgm:prSet presAssocID="{FB73D0E1-297B-4C2A-8E1C-87258C5728F7}" presName="FourNodes_1" presStyleLbl="node1" presStyleIdx="0" presStyleCnt="4">
        <dgm:presLayoutVars>
          <dgm:bulletEnabled val="1"/>
        </dgm:presLayoutVars>
      </dgm:prSet>
      <dgm:spPr/>
    </dgm:pt>
    <dgm:pt modelId="{B7EF3712-92B9-43B2-A433-5ADE7EE73A48}" type="pres">
      <dgm:prSet presAssocID="{FB73D0E1-297B-4C2A-8E1C-87258C5728F7}" presName="FourNodes_2" presStyleLbl="node1" presStyleIdx="1" presStyleCnt="4">
        <dgm:presLayoutVars>
          <dgm:bulletEnabled val="1"/>
        </dgm:presLayoutVars>
      </dgm:prSet>
      <dgm:spPr/>
    </dgm:pt>
    <dgm:pt modelId="{7A921844-0CD2-4563-B2D7-EDE9E9031FC2}" type="pres">
      <dgm:prSet presAssocID="{FB73D0E1-297B-4C2A-8E1C-87258C5728F7}" presName="FourNodes_3" presStyleLbl="node1" presStyleIdx="2" presStyleCnt="4">
        <dgm:presLayoutVars>
          <dgm:bulletEnabled val="1"/>
        </dgm:presLayoutVars>
      </dgm:prSet>
      <dgm:spPr/>
    </dgm:pt>
    <dgm:pt modelId="{9828C88D-EC7F-4D10-9BA9-CEA94852A11B}" type="pres">
      <dgm:prSet presAssocID="{FB73D0E1-297B-4C2A-8E1C-87258C5728F7}" presName="FourNodes_4" presStyleLbl="node1" presStyleIdx="3" presStyleCnt="4">
        <dgm:presLayoutVars>
          <dgm:bulletEnabled val="1"/>
        </dgm:presLayoutVars>
      </dgm:prSet>
      <dgm:spPr/>
    </dgm:pt>
    <dgm:pt modelId="{D96E4013-C1B2-4FC4-9B83-DB1C89BD518E}" type="pres">
      <dgm:prSet presAssocID="{FB73D0E1-297B-4C2A-8E1C-87258C5728F7}" presName="FourConn_1-2" presStyleLbl="fgAccFollowNode1" presStyleIdx="0" presStyleCnt="3">
        <dgm:presLayoutVars>
          <dgm:bulletEnabled val="1"/>
        </dgm:presLayoutVars>
      </dgm:prSet>
      <dgm:spPr/>
    </dgm:pt>
    <dgm:pt modelId="{EC4A575B-95BF-4DDB-B9FC-7BB0978BA2E2}" type="pres">
      <dgm:prSet presAssocID="{FB73D0E1-297B-4C2A-8E1C-87258C5728F7}" presName="FourConn_2-3" presStyleLbl="fgAccFollowNode1" presStyleIdx="1" presStyleCnt="3">
        <dgm:presLayoutVars>
          <dgm:bulletEnabled val="1"/>
        </dgm:presLayoutVars>
      </dgm:prSet>
      <dgm:spPr/>
    </dgm:pt>
    <dgm:pt modelId="{0BB73E81-EA8D-4A57-A7C9-11880B459B44}" type="pres">
      <dgm:prSet presAssocID="{FB73D0E1-297B-4C2A-8E1C-87258C5728F7}" presName="FourConn_3-4" presStyleLbl="fgAccFollowNode1" presStyleIdx="2" presStyleCnt="3">
        <dgm:presLayoutVars>
          <dgm:bulletEnabled val="1"/>
        </dgm:presLayoutVars>
      </dgm:prSet>
      <dgm:spPr/>
    </dgm:pt>
    <dgm:pt modelId="{23ECBB4C-854F-43F8-B584-7DD9D84D8E41}" type="pres">
      <dgm:prSet presAssocID="{FB73D0E1-297B-4C2A-8E1C-87258C5728F7}" presName="FourNodes_1_text" presStyleLbl="node1" presStyleIdx="3" presStyleCnt="4">
        <dgm:presLayoutVars>
          <dgm:bulletEnabled val="1"/>
        </dgm:presLayoutVars>
      </dgm:prSet>
      <dgm:spPr/>
    </dgm:pt>
    <dgm:pt modelId="{D31EA9A4-7DDA-4929-B8D5-C5E9F43F9053}" type="pres">
      <dgm:prSet presAssocID="{FB73D0E1-297B-4C2A-8E1C-87258C5728F7}" presName="FourNodes_2_text" presStyleLbl="node1" presStyleIdx="3" presStyleCnt="4">
        <dgm:presLayoutVars>
          <dgm:bulletEnabled val="1"/>
        </dgm:presLayoutVars>
      </dgm:prSet>
      <dgm:spPr/>
    </dgm:pt>
    <dgm:pt modelId="{22B15B5E-B73D-4611-A93C-D603D92D532D}" type="pres">
      <dgm:prSet presAssocID="{FB73D0E1-297B-4C2A-8E1C-87258C5728F7}" presName="FourNodes_3_text" presStyleLbl="node1" presStyleIdx="3" presStyleCnt="4">
        <dgm:presLayoutVars>
          <dgm:bulletEnabled val="1"/>
        </dgm:presLayoutVars>
      </dgm:prSet>
      <dgm:spPr/>
    </dgm:pt>
    <dgm:pt modelId="{EDF5B0FC-7954-40B4-91E2-93BB1553A3B6}" type="pres">
      <dgm:prSet presAssocID="{FB73D0E1-297B-4C2A-8E1C-87258C5728F7}" presName="FourNodes_4_text" presStyleLbl="node1" presStyleIdx="3" presStyleCnt="4">
        <dgm:presLayoutVars>
          <dgm:bulletEnabled val="1"/>
        </dgm:presLayoutVars>
      </dgm:prSet>
      <dgm:spPr/>
    </dgm:pt>
  </dgm:ptLst>
  <dgm:cxnLst>
    <dgm:cxn modelId="{62BAE507-297A-4E39-AF77-BAEA16A9EBD6}" srcId="{FB73D0E1-297B-4C2A-8E1C-87258C5728F7}" destId="{ED64BBEC-877B-4638-994E-AF1B968DD2D4}" srcOrd="3" destOrd="0" parTransId="{D11EF768-D8DA-4AF2-A5EF-3DF4AB45A84A}" sibTransId="{8E6E1A82-B051-4038-9EE5-084F38663BB7}"/>
    <dgm:cxn modelId="{9E921618-2C63-48DA-9EF7-D0EF4B4D4913}" srcId="{FB73D0E1-297B-4C2A-8E1C-87258C5728F7}" destId="{FE515A76-FF50-4E5D-87AB-3B97FA4B0E7B}" srcOrd="2" destOrd="0" parTransId="{9676D8F8-9A45-454F-ABDA-6E6B3F40EC0D}" sibTransId="{AEF235FE-E796-402D-AFF1-719AEE096BC4}"/>
    <dgm:cxn modelId="{412BD029-6FE2-43AC-A9CC-5D667CCFA99F}" type="presOf" srcId="{FB73D0E1-297B-4C2A-8E1C-87258C5728F7}" destId="{09953413-B604-450F-87B2-60BCBE2875F4}" srcOrd="0" destOrd="0" presId="urn:microsoft.com/office/officeart/2005/8/layout/vProcess5"/>
    <dgm:cxn modelId="{71078C2B-8681-4961-BE31-42B2703F5EE6}" type="presOf" srcId="{ED64BBEC-877B-4638-994E-AF1B968DD2D4}" destId="{EDF5B0FC-7954-40B4-91E2-93BB1553A3B6}" srcOrd="1" destOrd="0" presId="urn:microsoft.com/office/officeart/2005/8/layout/vProcess5"/>
    <dgm:cxn modelId="{0BEB3738-E1D6-46D8-BC64-B0871A6E8BA4}" type="presOf" srcId="{F6B62B7C-BF24-44C7-8895-E9A4915AB24C}" destId="{EC4A575B-95BF-4DDB-B9FC-7BB0978BA2E2}" srcOrd="0" destOrd="0" presId="urn:microsoft.com/office/officeart/2005/8/layout/vProcess5"/>
    <dgm:cxn modelId="{10CF6B5C-ABBD-41EA-8F73-8AFF9FB4866E}" type="presOf" srcId="{A06A6E74-23C9-4054-9594-48975C353111}" destId="{4AAC8BD7-5357-4B91-AF15-E5D813CD9829}" srcOrd="0" destOrd="0" presId="urn:microsoft.com/office/officeart/2005/8/layout/vProcess5"/>
    <dgm:cxn modelId="{F9950A6F-98B9-47A2-875B-671C8D70D783}" srcId="{FB73D0E1-297B-4C2A-8E1C-87258C5728F7}" destId="{31A0CF0E-9014-49F0-8BAA-E0C172C04990}" srcOrd="1" destOrd="0" parTransId="{CA1DE0B3-1BF4-4DC0-8837-F914518AA942}" sibTransId="{F6B62B7C-BF24-44C7-8895-E9A4915AB24C}"/>
    <dgm:cxn modelId="{61471E75-A14F-45FA-9DF5-855F23E0E53C}" type="presOf" srcId="{FE515A76-FF50-4E5D-87AB-3B97FA4B0E7B}" destId="{7A921844-0CD2-4563-B2D7-EDE9E9031FC2}" srcOrd="0" destOrd="0" presId="urn:microsoft.com/office/officeart/2005/8/layout/vProcess5"/>
    <dgm:cxn modelId="{047A9591-D501-4D37-969F-785F0A374905}" type="presOf" srcId="{AEF235FE-E796-402D-AFF1-719AEE096BC4}" destId="{0BB73E81-EA8D-4A57-A7C9-11880B459B44}" srcOrd="0" destOrd="0" presId="urn:microsoft.com/office/officeart/2005/8/layout/vProcess5"/>
    <dgm:cxn modelId="{BCDC5F97-03EE-4825-A8F9-4E97ED44B23F}" type="presOf" srcId="{31A0CF0E-9014-49F0-8BAA-E0C172C04990}" destId="{D31EA9A4-7DDA-4929-B8D5-C5E9F43F9053}" srcOrd="1" destOrd="0" presId="urn:microsoft.com/office/officeart/2005/8/layout/vProcess5"/>
    <dgm:cxn modelId="{7189C4A1-38C5-47CF-A91D-F337EB5E6097}" type="presOf" srcId="{ED64BBEC-877B-4638-994E-AF1B968DD2D4}" destId="{9828C88D-EC7F-4D10-9BA9-CEA94852A11B}" srcOrd="0" destOrd="0" presId="urn:microsoft.com/office/officeart/2005/8/layout/vProcess5"/>
    <dgm:cxn modelId="{D3AD33A5-7035-4CC1-8412-5DBCDF64BF39}" srcId="{FB73D0E1-297B-4C2A-8E1C-87258C5728F7}" destId="{A06A6E74-23C9-4054-9594-48975C353111}" srcOrd="0" destOrd="0" parTransId="{77C8E9DD-B3B6-4D44-8203-D9941902B394}" sibTransId="{39104BB6-7EA3-4E2B-A944-23F1BC46BB54}"/>
    <dgm:cxn modelId="{BBDBE3BB-522F-470C-85F7-409171101DAF}" type="presOf" srcId="{39104BB6-7EA3-4E2B-A944-23F1BC46BB54}" destId="{D96E4013-C1B2-4FC4-9B83-DB1C89BD518E}" srcOrd="0" destOrd="0" presId="urn:microsoft.com/office/officeart/2005/8/layout/vProcess5"/>
    <dgm:cxn modelId="{42BE0BD1-3957-4360-AFE5-7E5F1A878A9E}" type="presOf" srcId="{FE515A76-FF50-4E5D-87AB-3B97FA4B0E7B}" destId="{22B15B5E-B73D-4611-A93C-D603D92D532D}" srcOrd="1" destOrd="0" presId="urn:microsoft.com/office/officeart/2005/8/layout/vProcess5"/>
    <dgm:cxn modelId="{95F189F5-5E95-4BE5-93D5-8CDEDA4657FD}" type="presOf" srcId="{31A0CF0E-9014-49F0-8BAA-E0C172C04990}" destId="{B7EF3712-92B9-43B2-A433-5ADE7EE73A48}" srcOrd="0" destOrd="0" presId="urn:microsoft.com/office/officeart/2005/8/layout/vProcess5"/>
    <dgm:cxn modelId="{BC04E6F9-351B-4BC2-A570-3E00F8EC84F4}" type="presOf" srcId="{A06A6E74-23C9-4054-9594-48975C353111}" destId="{23ECBB4C-854F-43F8-B584-7DD9D84D8E41}" srcOrd="1" destOrd="0" presId="urn:microsoft.com/office/officeart/2005/8/layout/vProcess5"/>
    <dgm:cxn modelId="{0DAFC15F-413B-4AB1-A92E-9D3FE581914F}" type="presParOf" srcId="{09953413-B604-450F-87B2-60BCBE2875F4}" destId="{1F856D58-3370-4019-861F-1A683A965903}" srcOrd="0" destOrd="0" presId="urn:microsoft.com/office/officeart/2005/8/layout/vProcess5"/>
    <dgm:cxn modelId="{5AF9D571-0796-40DD-8B69-F41EF89E8B67}" type="presParOf" srcId="{09953413-B604-450F-87B2-60BCBE2875F4}" destId="{4AAC8BD7-5357-4B91-AF15-E5D813CD9829}" srcOrd="1" destOrd="0" presId="urn:microsoft.com/office/officeart/2005/8/layout/vProcess5"/>
    <dgm:cxn modelId="{85CE9D07-0B0C-4699-B101-3D5227D2468E}" type="presParOf" srcId="{09953413-B604-450F-87B2-60BCBE2875F4}" destId="{B7EF3712-92B9-43B2-A433-5ADE7EE73A48}" srcOrd="2" destOrd="0" presId="urn:microsoft.com/office/officeart/2005/8/layout/vProcess5"/>
    <dgm:cxn modelId="{1B0AFF4D-AA77-465C-B19A-72EF900B90EE}" type="presParOf" srcId="{09953413-B604-450F-87B2-60BCBE2875F4}" destId="{7A921844-0CD2-4563-B2D7-EDE9E9031FC2}" srcOrd="3" destOrd="0" presId="urn:microsoft.com/office/officeart/2005/8/layout/vProcess5"/>
    <dgm:cxn modelId="{C5B3D630-50F6-44F7-B88A-FD3B55A7F487}" type="presParOf" srcId="{09953413-B604-450F-87B2-60BCBE2875F4}" destId="{9828C88D-EC7F-4D10-9BA9-CEA94852A11B}" srcOrd="4" destOrd="0" presId="urn:microsoft.com/office/officeart/2005/8/layout/vProcess5"/>
    <dgm:cxn modelId="{C94A17C8-5B72-498E-B711-4B0CD0171452}" type="presParOf" srcId="{09953413-B604-450F-87B2-60BCBE2875F4}" destId="{D96E4013-C1B2-4FC4-9B83-DB1C89BD518E}" srcOrd="5" destOrd="0" presId="urn:microsoft.com/office/officeart/2005/8/layout/vProcess5"/>
    <dgm:cxn modelId="{596BE25A-6234-4D20-BB5F-F7C313C91A91}" type="presParOf" srcId="{09953413-B604-450F-87B2-60BCBE2875F4}" destId="{EC4A575B-95BF-4DDB-B9FC-7BB0978BA2E2}" srcOrd="6" destOrd="0" presId="urn:microsoft.com/office/officeart/2005/8/layout/vProcess5"/>
    <dgm:cxn modelId="{4A2E2D70-8BA0-4643-8D70-DDC77904AAA1}" type="presParOf" srcId="{09953413-B604-450F-87B2-60BCBE2875F4}" destId="{0BB73E81-EA8D-4A57-A7C9-11880B459B44}" srcOrd="7" destOrd="0" presId="urn:microsoft.com/office/officeart/2005/8/layout/vProcess5"/>
    <dgm:cxn modelId="{25F30824-F66D-48EB-8DBB-C9CE3CD27A92}" type="presParOf" srcId="{09953413-B604-450F-87B2-60BCBE2875F4}" destId="{23ECBB4C-854F-43F8-B584-7DD9D84D8E41}" srcOrd="8" destOrd="0" presId="urn:microsoft.com/office/officeart/2005/8/layout/vProcess5"/>
    <dgm:cxn modelId="{72ECEAF8-5C9F-4357-A909-4A82F581C7BC}" type="presParOf" srcId="{09953413-B604-450F-87B2-60BCBE2875F4}" destId="{D31EA9A4-7DDA-4929-B8D5-C5E9F43F9053}" srcOrd="9" destOrd="0" presId="urn:microsoft.com/office/officeart/2005/8/layout/vProcess5"/>
    <dgm:cxn modelId="{B5F520F1-3847-4C4F-BD1F-8F107B16DFFC}" type="presParOf" srcId="{09953413-B604-450F-87B2-60BCBE2875F4}" destId="{22B15B5E-B73D-4611-A93C-D603D92D532D}" srcOrd="10" destOrd="0" presId="urn:microsoft.com/office/officeart/2005/8/layout/vProcess5"/>
    <dgm:cxn modelId="{4D1F0C79-0E9A-448D-830D-315D0093313A}" type="presParOf" srcId="{09953413-B604-450F-87B2-60BCBE2875F4}" destId="{EDF5B0FC-7954-40B4-91E2-93BB1553A3B6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AC8BD7-5357-4B91-AF15-E5D813CD9829}">
      <dsp:nvSpPr>
        <dsp:cNvPr id="0" name=""/>
        <dsp:cNvSpPr/>
      </dsp:nvSpPr>
      <dsp:spPr>
        <a:xfrm>
          <a:off x="0" y="0"/>
          <a:ext cx="4389120" cy="7040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Concern occurs.</a:t>
          </a:r>
        </a:p>
      </dsp:txBody>
      <dsp:txXfrm>
        <a:off x="20622" y="20622"/>
        <a:ext cx="3569858" cy="662844"/>
      </dsp:txXfrm>
    </dsp:sp>
    <dsp:sp modelId="{B7EF3712-92B9-43B2-A433-5ADE7EE73A48}">
      <dsp:nvSpPr>
        <dsp:cNvPr id="0" name=""/>
        <dsp:cNvSpPr/>
      </dsp:nvSpPr>
      <dsp:spPr>
        <a:xfrm>
          <a:off x="367588" y="832104"/>
          <a:ext cx="4389120" cy="7040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Person who receives notification completes the reporting a concern form and submits it to the President or other trustee if appropriate.</a:t>
          </a:r>
        </a:p>
      </dsp:txBody>
      <dsp:txXfrm>
        <a:off x="388210" y="852726"/>
        <a:ext cx="3522630" cy="662844"/>
      </dsp:txXfrm>
    </dsp:sp>
    <dsp:sp modelId="{7A921844-0CD2-4563-B2D7-EDE9E9031FC2}">
      <dsp:nvSpPr>
        <dsp:cNvPr id="0" name=""/>
        <dsp:cNvSpPr/>
      </dsp:nvSpPr>
      <dsp:spPr>
        <a:xfrm>
          <a:off x="729691" y="1664208"/>
          <a:ext cx="4389120" cy="7040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President appoints a trustee or suitably qualified person to investigate the matter.</a:t>
          </a:r>
        </a:p>
      </dsp:txBody>
      <dsp:txXfrm>
        <a:off x="750313" y="1684830"/>
        <a:ext cx="3528116" cy="662844"/>
      </dsp:txXfrm>
    </dsp:sp>
    <dsp:sp modelId="{9828C88D-EC7F-4D10-9BA9-CEA94852A11B}">
      <dsp:nvSpPr>
        <dsp:cNvPr id="0" name=""/>
        <dsp:cNvSpPr/>
      </dsp:nvSpPr>
      <dsp:spPr>
        <a:xfrm>
          <a:off x="1097279" y="2496312"/>
          <a:ext cx="4389120" cy="7040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All parties are notified in writing of the outcome.</a:t>
          </a:r>
        </a:p>
      </dsp:txBody>
      <dsp:txXfrm>
        <a:off x="1117901" y="2516934"/>
        <a:ext cx="3522630" cy="662844"/>
      </dsp:txXfrm>
    </dsp:sp>
    <dsp:sp modelId="{D96E4013-C1B2-4FC4-9B83-DB1C89BD518E}">
      <dsp:nvSpPr>
        <dsp:cNvPr id="0" name=""/>
        <dsp:cNvSpPr/>
      </dsp:nvSpPr>
      <dsp:spPr>
        <a:xfrm>
          <a:off x="3931462" y="539267"/>
          <a:ext cx="457657" cy="457657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000" kern="1200"/>
        </a:p>
      </dsp:txBody>
      <dsp:txXfrm>
        <a:off x="4034435" y="539267"/>
        <a:ext cx="251711" cy="344387"/>
      </dsp:txXfrm>
    </dsp:sp>
    <dsp:sp modelId="{EC4A575B-95BF-4DDB-B9FC-7BB0978BA2E2}">
      <dsp:nvSpPr>
        <dsp:cNvPr id="0" name=""/>
        <dsp:cNvSpPr/>
      </dsp:nvSpPr>
      <dsp:spPr>
        <a:xfrm>
          <a:off x="4299051" y="1371371"/>
          <a:ext cx="457657" cy="457657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000" kern="1200"/>
        </a:p>
      </dsp:txBody>
      <dsp:txXfrm>
        <a:off x="4402024" y="1371371"/>
        <a:ext cx="251711" cy="344387"/>
      </dsp:txXfrm>
    </dsp:sp>
    <dsp:sp modelId="{0BB73E81-EA8D-4A57-A7C9-11880B459B44}">
      <dsp:nvSpPr>
        <dsp:cNvPr id="0" name=""/>
        <dsp:cNvSpPr/>
      </dsp:nvSpPr>
      <dsp:spPr>
        <a:xfrm>
          <a:off x="4661154" y="2203475"/>
          <a:ext cx="457657" cy="457657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000" kern="1200"/>
        </a:p>
      </dsp:txBody>
      <dsp:txXfrm>
        <a:off x="4764127" y="2203475"/>
        <a:ext cx="251711" cy="3443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787B-16C7-4E42-91AE-4F45902D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Gray</cp:lastModifiedBy>
  <cp:revision>18</cp:revision>
  <dcterms:created xsi:type="dcterms:W3CDTF">2020-06-29T15:13:00Z</dcterms:created>
  <dcterms:modified xsi:type="dcterms:W3CDTF">2021-10-01T07:00:00Z</dcterms:modified>
</cp:coreProperties>
</file>